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BA8" w:rsidRPr="002E7C2F" w:rsidRDefault="000419FA">
      <w:pPr>
        <w:rPr>
          <w:b/>
          <w:i/>
          <w:sz w:val="28"/>
          <w:szCs w:val="28"/>
          <w:u w:val="single"/>
        </w:rPr>
      </w:pPr>
      <w:proofErr w:type="spellStart"/>
      <w:r w:rsidRPr="002E7C2F">
        <w:rPr>
          <w:b/>
          <w:i/>
          <w:sz w:val="28"/>
          <w:szCs w:val="28"/>
          <w:u w:val="single"/>
        </w:rPr>
        <w:t>Lebesgue</w:t>
      </w:r>
      <w:proofErr w:type="spellEnd"/>
      <w:r w:rsidRPr="002E7C2F">
        <w:rPr>
          <w:b/>
          <w:i/>
          <w:sz w:val="28"/>
          <w:szCs w:val="28"/>
          <w:u w:val="single"/>
        </w:rPr>
        <w:t xml:space="preserve"> measurable sets:</w:t>
      </w:r>
    </w:p>
    <w:p w:rsidR="000419FA" w:rsidRDefault="000419FA">
      <w:pPr>
        <w:rPr>
          <w:sz w:val="24"/>
          <w:szCs w:val="24"/>
        </w:rPr>
      </w:pPr>
      <w:r>
        <w:rPr>
          <w:sz w:val="24"/>
          <w:szCs w:val="24"/>
        </w:rPr>
        <w:t xml:space="preserve">A collection of sets is called </w:t>
      </w:r>
      <w:proofErr w:type="spellStart"/>
      <w:r>
        <w:rPr>
          <w:sz w:val="24"/>
          <w:szCs w:val="24"/>
        </w:rPr>
        <w:t>Lebesgue</w:t>
      </w:r>
      <w:proofErr w:type="spellEnd"/>
      <w:r>
        <w:rPr>
          <w:sz w:val="24"/>
          <w:szCs w:val="24"/>
        </w:rPr>
        <w:t xml:space="preserve"> measurable sets, and a set function of this collection is called </w:t>
      </w:r>
      <w:proofErr w:type="spellStart"/>
      <w:r>
        <w:rPr>
          <w:sz w:val="24"/>
          <w:szCs w:val="24"/>
        </w:rPr>
        <w:t>Lebesgue</w:t>
      </w:r>
      <w:proofErr w:type="spellEnd"/>
      <w:r>
        <w:rPr>
          <w:sz w:val="24"/>
          <w:szCs w:val="24"/>
        </w:rPr>
        <w:t xml:space="preserve"> measure which is denoted by m.</w:t>
      </w:r>
    </w:p>
    <w:p w:rsidR="000419FA" w:rsidRPr="002E7C2F" w:rsidRDefault="000419FA" w:rsidP="002E7C2F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2E7C2F">
        <w:rPr>
          <w:sz w:val="24"/>
          <w:szCs w:val="24"/>
        </w:rPr>
        <w:t>The outer measure of an interval is its length.</w:t>
      </w:r>
    </w:p>
    <w:p w:rsidR="000419FA" w:rsidRPr="002E7C2F" w:rsidRDefault="000419FA" w:rsidP="002E7C2F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2E7C2F">
        <w:rPr>
          <w:sz w:val="24"/>
          <w:szCs w:val="24"/>
        </w:rPr>
        <w:t>Any set of outer measure zero is measurable In particular, any countable set is measurable.</w:t>
      </w:r>
    </w:p>
    <w:p w:rsidR="000419FA" w:rsidRPr="002E7C2F" w:rsidRDefault="000419FA" w:rsidP="002E7C2F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2E7C2F">
        <w:rPr>
          <w:sz w:val="24"/>
          <w:szCs w:val="24"/>
        </w:rPr>
        <w:t xml:space="preserve">The union of a finite collection of measurable </w:t>
      </w:r>
      <w:r w:rsidR="005A5B3A" w:rsidRPr="002E7C2F">
        <w:rPr>
          <w:sz w:val="24"/>
          <w:szCs w:val="24"/>
        </w:rPr>
        <w:t>sets</w:t>
      </w:r>
      <w:r w:rsidRPr="002E7C2F">
        <w:rPr>
          <w:sz w:val="24"/>
          <w:szCs w:val="24"/>
        </w:rPr>
        <w:t xml:space="preserve"> is measurable.</w:t>
      </w:r>
    </w:p>
    <w:p w:rsidR="005A5B3A" w:rsidRPr="002E7C2F" w:rsidRDefault="005A5B3A" w:rsidP="002E7C2F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2E7C2F">
        <w:rPr>
          <w:sz w:val="24"/>
          <w:szCs w:val="24"/>
        </w:rPr>
        <w:t>The union of a countable collection of measurable sets is measurable.</w:t>
      </w:r>
    </w:p>
    <w:p w:rsidR="005A5B3A" w:rsidRPr="002E7C2F" w:rsidRDefault="005A5B3A" w:rsidP="002E7C2F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2E7C2F">
        <w:rPr>
          <w:sz w:val="24"/>
          <w:szCs w:val="24"/>
        </w:rPr>
        <w:t>Every interval is measurable.</w:t>
      </w:r>
    </w:p>
    <w:p w:rsidR="005A5B3A" w:rsidRPr="002E7C2F" w:rsidRDefault="005A5B3A">
      <w:pPr>
        <w:rPr>
          <w:rFonts w:eastAsiaTheme="minorEastAsia"/>
          <w:b/>
          <w:i/>
          <w:sz w:val="28"/>
          <w:szCs w:val="28"/>
          <w:u w:val="single"/>
        </w:rPr>
      </w:pPr>
      <w:proofErr w:type="spellStart"/>
      <w:r w:rsidRPr="002E7C2F">
        <w:rPr>
          <w:b/>
          <w:i/>
          <w:sz w:val="28"/>
          <w:szCs w:val="28"/>
          <w:u w:val="single"/>
        </w:rPr>
        <w:t>Borel</w:t>
      </w:r>
      <w:proofErr w:type="spellEnd"/>
      <w:r w:rsidRPr="002E7C2F">
        <w:rPr>
          <w:b/>
          <w:i/>
          <w:sz w:val="28"/>
          <w:szCs w:val="28"/>
          <w:u w:val="single"/>
        </w:rPr>
        <w:t xml:space="preserve"> 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  <w:u w:val="single"/>
          </w:rPr>
          <m:t>σ-</m:t>
        </m:r>
      </m:oMath>
      <w:r w:rsidRPr="002E7C2F">
        <w:rPr>
          <w:rFonts w:eastAsiaTheme="minorEastAsia"/>
          <w:b/>
          <w:i/>
          <w:sz w:val="28"/>
          <w:szCs w:val="28"/>
          <w:u w:val="single"/>
        </w:rPr>
        <w:t xml:space="preserve"> algebra:</w:t>
      </w:r>
    </w:p>
    <w:p w:rsidR="005A5B3A" w:rsidRDefault="005A5B3A" w:rsidP="002E7C2F">
      <w:pPr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The intersection of all the </w:t>
      </w:r>
      <m:oMath>
        <m:r>
          <w:rPr>
            <w:rFonts w:ascii="Cambria Math" w:eastAsiaTheme="minorEastAsia" w:hAnsi="Cambria Math"/>
            <w:sz w:val="24"/>
            <w:szCs w:val="24"/>
          </w:rPr>
          <m:t>σ</m:t>
        </m:r>
      </m:oMath>
      <w:r>
        <w:rPr>
          <w:rFonts w:eastAsiaTheme="minorEastAsia"/>
          <w:sz w:val="24"/>
          <w:szCs w:val="24"/>
        </w:rPr>
        <w:t xml:space="preserve">-algebra of subsets of R that contain the open sets is a </w:t>
      </w:r>
      <m:oMath>
        <m:r>
          <w:rPr>
            <w:rFonts w:ascii="Cambria Math" w:eastAsiaTheme="minorEastAsia" w:hAnsi="Cambria Math"/>
            <w:sz w:val="24"/>
            <w:szCs w:val="24"/>
          </w:rPr>
          <m:t>σ</m:t>
        </m:r>
      </m:oMath>
      <w:r>
        <w:rPr>
          <w:rFonts w:eastAsiaTheme="minorEastAsia"/>
          <w:sz w:val="24"/>
          <w:szCs w:val="24"/>
        </w:rPr>
        <w:t xml:space="preserve">-algebra called the </w:t>
      </w:r>
      <w:proofErr w:type="spellStart"/>
      <w:r>
        <w:rPr>
          <w:rFonts w:eastAsiaTheme="minorEastAsia"/>
          <w:sz w:val="24"/>
          <w:szCs w:val="24"/>
        </w:rPr>
        <w:t>Borel</w:t>
      </w:r>
      <w:proofErr w:type="spellEnd"/>
      <w:r>
        <w:rPr>
          <w:rFonts w:eastAsiaTheme="minorEastAsia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/>
            <w:sz w:val="24"/>
            <w:szCs w:val="24"/>
          </w:rPr>
          <m:t>σ</m:t>
        </m:r>
      </m:oMath>
      <w:r>
        <w:rPr>
          <w:rFonts w:eastAsiaTheme="minorEastAsia"/>
          <w:sz w:val="24"/>
          <w:szCs w:val="24"/>
        </w:rPr>
        <w:t xml:space="preserve">-algebra member of this collection is called </w:t>
      </w:r>
      <w:proofErr w:type="spellStart"/>
      <w:r>
        <w:rPr>
          <w:rFonts w:eastAsiaTheme="minorEastAsia"/>
          <w:sz w:val="24"/>
          <w:szCs w:val="24"/>
        </w:rPr>
        <w:t>Borel</w:t>
      </w:r>
      <w:proofErr w:type="spellEnd"/>
      <w:r>
        <w:rPr>
          <w:rFonts w:eastAsiaTheme="minorEastAsia"/>
          <w:sz w:val="24"/>
          <w:szCs w:val="24"/>
        </w:rPr>
        <w:t xml:space="preserve"> sets.</w:t>
      </w:r>
    </w:p>
    <w:p w:rsidR="005A5B3A" w:rsidRPr="002E7C2F" w:rsidRDefault="005A5B3A" w:rsidP="002E7C2F">
      <w:pPr>
        <w:pStyle w:val="ListParagraph"/>
        <w:numPr>
          <w:ilvl w:val="0"/>
          <w:numId w:val="2"/>
        </w:numPr>
        <w:jc w:val="both"/>
        <w:rPr>
          <w:rFonts w:eastAsiaTheme="minorEastAsia"/>
          <w:sz w:val="24"/>
          <w:szCs w:val="24"/>
        </w:rPr>
      </w:pPr>
      <w:r w:rsidRPr="002E7C2F">
        <w:rPr>
          <w:rFonts w:eastAsiaTheme="minorEastAsia"/>
          <w:sz w:val="24"/>
          <w:szCs w:val="24"/>
        </w:rPr>
        <w:t xml:space="preserve">The collection M of measurable sets is a </w:t>
      </w:r>
      <m:oMath>
        <m:r>
          <w:rPr>
            <w:rFonts w:ascii="Cambria Math" w:eastAsiaTheme="minorEastAsia" w:hAnsi="Cambria Math"/>
            <w:sz w:val="24"/>
            <w:szCs w:val="24"/>
          </w:rPr>
          <m:t>σ</m:t>
        </m:r>
      </m:oMath>
      <w:r w:rsidRPr="002E7C2F">
        <w:rPr>
          <w:rFonts w:eastAsiaTheme="minorEastAsia"/>
          <w:sz w:val="24"/>
          <w:szCs w:val="24"/>
        </w:rPr>
        <w:t>-algebra</w:t>
      </w:r>
      <w:r w:rsidRPr="002E7C2F">
        <w:rPr>
          <w:rFonts w:eastAsiaTheme="minorEastAsia"/>
          <w:sz w:val="24"/>
          <w:szCs w:val="24"/>
        </w:rPr>
        <w:t xml:space="preserve"> that contains the </w:t>
      </w:r>
      <m:oMath>
        <m:r>
          <w:rPr>
            <w:rFonts w:ascii="Cambria Math" w:eastAsiaTheme="minorEastAsia" w:hAnsi="Cambria Math"/>
            <w:sz w:val="24"/>
            <w:szCs w:val="24"/>
          </w:rPr>
          <m:t>σ</m:t>
        </m:r>
      </m:oMath>
      <w:r w:rsidRPr="002E7C2F">
        <w:rPr>
          <w:rFonts w:eastAsiaTheme="minorEastAsia"/>
          <w:sz w:val="24"/>
          <w:szCs w:val="24"/>
        </w:rPr>
        <w:t>-algebra</w:t>
      </w:r>
      <w:r w:rsidRPr="002E7C2F">
        <w:rPr>
          <w:rFonts w:eastAsiaTheme="minorEastAsia"/>
          <w:sz w:val="24"/>
          <w:szCs w:val="24"/>
        </w:rPr>
        <w:t xml:space="preserve"> B of </w:t>
      </w:r>
      <w:proofErr w:type="spellStart"/>
      <w:r w:rsidRPr="002E7C2F">
        <w:rPr>
          <w:rFonts w:eastAsiaTheme="minorEastAsia"/>
          <w:sz w:val="24"/>
          <w:szCs w:val="24"/>
        </w:rPr>
        <w:t>Borel</w:t>
      </w:r>
      <w:proofErr w:type="spellEnd"/>
      <w:r w:rsidRPr="002E7C2F">
        <w:rPr>
          <w:rFonts w:eastAsiaTheme="minorEastAsia"/>
          <w:sz w:val="24"/>
          <w:szCs w:val="24"/>
        </w:rPr>
        <w:t xml:space="preserve"> sets. </w:t>
      </w:r>
      <w:r w:rsidR="00FD105D" w:rsidRPr="002E7C2F">
        <w:rPr>
          <w:rFonts w:eastAsiaTheme="minorEastAsia"/>
          <w:sz w:val="24"/>
          <w:szCs w:val="24"/>
        </w:rPr>
        <w:t>Each</w:t>
      </w:r>
      <w:r w:rsidRPr="002E7C2F">
        <w:rPr>
          <w:rFonts w:eastAsiaTheme="minorEastAsia"/>
          <w:sz w:val="24"/>
          <w:szCs w:val="24"/>
        </w:rPr>
        <w:t xml:space="preserve"> interval each open set each closed set is measurable.</w:t>
      </w:r>
    </w:p>
    <w:p w:rsidR="005A5B3A" w:rsidRPr="002E7C2F" w:rsidRDefault="005A5B3A" w:rsidP="002E7C2F">
      <w:pPr>
        <w:pStyle w:val="ListParagraph"/>
        <w:numPr>
          <w:ilvl w:val="0"/>
          <w:numId w:val="2"/>
        </w:numPr>
        <w:jc w:val="both"/>
        <w:rPr>
          <w:rFonts w:eastAsiaTheme="minorEastAsia"/>
          <w:sz w:val="24"/>
          <w:szCs w:val="24"/>
        </w:rPr>
      </w:pPr>
      <w:r w:rsidRPr="002E7C2F">
        <w:rPr>
          <w:rFonts w:eastAsiaTheme="minorEastAsia"/>
          <w:sz w:val="24"/>
          <w:szCs w:val="24"/>
        </w:rPr>
        <w:t xml:space="preserve">The </w:t>
      </w:r>
      <w:r w:rsidR="00FD105D" w:rsidRPr="002E7C2F">
        <w:rPr>
          <w:rFonts w:eastAsiaTheme="minorEastAsia"/>
          <w:sz w:val="24"/>
          <w:szCs w:val="24"/>
        </w:rPr>
        <w:t>translation</w:t>
      </w:r>
      <w:r w:rsidRPr="002E7C2F">
        <w:rPr>
          <w:rFonts w:eastAsiaTheme="minorEastAsia"/>
          <w:sz w:val="24"/>
          <w:szCs w:val="24"/>
        </w:rPr>
        <w:t xml:space="preserve"> of a measurable set is measurable.</w:t>
      </w:r>
    </w:p>
    <w:p w:rsidR="00FD105D" w:rsidRPr="002E7C2F" w:rsidRDefault="005A5B3A">
      <w:pPr>
        <w:rPr>
          <w:b/>
          <w:i/>
          <w:sz w:val="28"/>
          <w:szCs w:val="28"/>
          <w:u w:val="single"/>
        </w:rPr>
      </w:pPr>
      <w:r w:rsidRPr="002E7C2F">
        <w:rPr>
          <w:b/>
          <w:i/>
          <w:sz w:val="28"/>
          <w:szCs w:val="28"/>
          <w:u w:val="single"/>
        </w:rPr>
        <w:t>Definition</w:t>
      </w:r>
      <w:r w:rsidR="00FD105D" w:rsidRPr="002E7C2F">
        <w:rPr>
          <w:b/>
          <w:i/>
          <w:sz w:val="28"/>
          <w:szCs w:val="28"/>
          <w:u w:val="single"/>
        </w:rPr>
        <w:t>:</w:t>
      </w:r>
    </w:p>
    <w:p w:rsidR="005A5B3A" w:rsidRPr="002E7C2F" w:rsidRDefault="005A5B3A" w:rsidP="002E7C2F">
      <w:pPr>
        <w:jc w:val="both"/>
        <w:rPr>
          <w:rFonts w:eastAsiaTheme="minorEastAsia"/>
          <w:sz w:val="24"/>
          <w:szCs w:val="24"/>
        </w:rPr>
      </w:pPr>
      <w:r>
        <w:t xml:space="preserve"> </w:t>
      </w:r>
      <w:r w:rsidRPr="002E7C2F">
        <w:rPr>
          <w:sz w:val="24"/>
          <w:szCs w:val="24"/>
        </w:rPr>
        <w:t xml:space="preserve">The restriction of the set function outer measure to the class of measurable </w:t>
      </w:r>
      <w:r w:rsidRPr="002E7C2F">
        <w:rPr>
          <w:sz w:val="24"/>
          <w:szCs w:val="24"/>
        </w:rPr>
        <w:t>sets is</w:t>
      </w:r>
      <w:r w:rsidRPr="002E7C2F">
        <w:rPr>
          <w:sz w:val="24"/>
          <w:szCs w:val="24"/>
        </w:rPr>
        <w:t xml:space="preserve"> called </w:t>
      </w:r>
      <w:r w:rsidR="00FD105D" w:rsidRPr="002E7C2F">
        <w:rPr>
          <w:sz w:val="24"/>
          <w:szCs w:val="24"/>
        </w:rPr>
        <w:t xml:space="preserve">the </w:t>
      </w:r>
      <w:proofErr w:type="spellStart"/>
      <w:r w:rsidRPr="002E7C2F">
        <w:rPr>
          <w:sz w:val="24"/>
          <w:szCs w:val="24"/>
        </w:rPr>
        <w:t>Lebesgue</w:t>
      </w:r>
      <w:proofErr w:type="spellEnd"/>
      <w:r w:rsidRPr="002E7C2F">
        <w:rPr>
          <w:sz w:val="24"/>
          <w:szCs w:val="24"/>
        </w:rPr>
        <w:t xml:space="preserve"> measure. It is denoted by m so that if E is a measurable set, its </w:t>
      </w:r>
      <w:proofErr w:type="spellStart"/>
      <w:r w:rsidRPr="002E7C2F">
        <w:rPr>
          <w:sz w:val="24"/>
          <w:szCs w:val="24"/>
        </w:rPr>
        <w:t>Lebesgue</w:t>
      </w:r>
      <w:proofErr w:type="spellEnd"/>
      <w:r w:rsidRPr="002E7C2F">
        <w:rPr>
          <w:sz w:val="24"/>
          <w:szCs w:val="24"/>
        </w:rPr>
        <w:t xml:space="preserve"> </w:t>
      </w:r>
      <w:r w:rsidRPr="002E7C2F">
        <w:rPr>
          <w:sz w:val="24"/>
          <w:szCs w:val="24"/>
        </w:rPr>
        <w:t xml:space="preserve">measure, </w:t>
      </w:r>
      <w:proofErr w:type="gramStart"/>
      <w:r w:rsidRPr="002E7C2F">
        <w:rPr>
          <w:sz w:val="24"/>
          <w:szCs w:val="24"/>
        </w:rPr>
        <w:t>m(</w:t>
      </w:r>
      <w:proofErr w:type="gramEnd"/>
      <w:r w:rsidRPr="002E7C2F">
        <w:rPr>
          <w:sz w:val="24"/>
          <w:szCs w:val="24"/>
        </w:rPr>
        <w:t>E), is defined by</w:t>
      </w:r>
    </w:p>
    <w:p w:rsidR="005A5B3A" w:rsidRPr="002E7C2F" w:rsidRDefault="00FD105D" w:rsidP="002E7C2F">
      <w:pPr>
        <w:jc w:val="both"/>
        <w:rPr>
          <w:rFonts w:eastAsiaTheme="minorEastAsia"/>
          <w:sz w:val="24"/>
          <w:szCs w:val="24"/>
        </w:rPr>
      </w:pPr>
      <w:proofErr w:type="gramStart"/>
      <w:r w:rsidRPr="002E7C2F">
        <w:rPr>
          <w:rFonts w:eastAsiaTheme="minorEastAsia"/>
          <w:sz w:val="24"/>
          <w:szCs w:val="24"/>
        </w:rPr>
        <w:t>m(</w:t>
      </w:r>
      <w:proofErr w:type="gramEnd"/>
      <w:r w:rsidRPr="002E7C2F">
        <w:rPr>
          <w:rFonts w:eastAsiaTheme="minorEastAsia"/>
          <w:sz w:val="24"/>
          <w:szCs w:val="24"/>
        </w:rPr>
        <w:t>E)=m*(E).</w:t>
      </w:r>
    </w:p>
    <w:p w:rsidR="00FD105D" w:rsidRPr="002E7C2F" w:rsidRDefault="00FD105D" w:rsidP="002E7C2F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bookmarkStart w:id="0" w:name="_GoBack"/>
      <w:r w:rsidRPr="002E7C2F">
        <w:rPr>
          <w:sz w:val="24"/>
          <w:szCs w:val="24"/>
        </w:rPr>
        <w:t>The</w:t>
      </w:r>
      <w:r w:rsidRPr="002E7C2F">
        <w:rPr>
          <w:sz w:val="24"/>
          <w:szCs w:val="24"/>
        </w:rPr>
        <w:t xml:space="preserve"> Cantor set C is a closed, uncountable set of measure zero</w:t>
      </w:r>
      <w:r w:rsidRPr="002E7C2F">
        <w:rPr>
          <w:sz w:val="24"/>
          <w:szCs w:val="24"/>
        </w:rPr>
        <w:t>.</w:t>
      </w:r>
    </w:p>
    <w:bookmarkEnd w:id="0"/>
    <w:p w:rsidR="00FD105D" w:rsidRPr="002E7C2F" w:rsidRDefault="00FD105D" w:rsidP="002E7C2F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2E7C2F">
        <w:rPr>
          <w:sz w:val="24"/>
          <w:szCs w:val="24"/>
        </w:rPr>
        <w:t>A real-valued function that is continuous in its measurable domain is measurable.</w:t>
      </w:r>
    </w:p>
    <w:p w:rsidR="00FD105D" w:rsidRPr="002E7C2F" w:rsidRDefault="00FD105D" w:rsidP="002E7C2F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2E7C2F">
        <w:rPr>
          <w:sz w:val="24"/>
          <w:szCs w:val="24"/>
        </w:rPr>
        <w:t xml:space="preserve">A monotone function that is defined on an interval is measurable </w:t>
      </w:r>
    </w:p>
    <w:p w:rsidR="00FD105D" w:rsidRPr="002E7C2F" w:rsidRDefault="00FD105D" w:rsidP="002E7C2F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2E7C2F">
        <w:rPr>
          <w:sz w:val="24"/>
          <w:szCs w:val="24"/>
        </w:rPr>
        <w:t>Let f be an extended real-valued function on E.</w:t>
      </w:r>
      <w:r w:rsidRPr="002E7C2F">
        <w:rPr>
          <w:sz w:val="24"/>
          <w:szCs w:val="24"/>
        </w:rPr>
        <w:t xml:space="preserve"> </w:t>
      </w:r>
      <w:r w:rsidRPr="002E7C2F">
        <w:rPr>
          <w:sz w:val="24"/>
          <w:szCs w:val="24"/>
        </w:rPr>
        <w:t xml:space="preserve">If f is measurable on E and f = g </w:t>
      </w:r>
      <w:proofErr w:type="spellStart"/>
      <w:r w:rsidRPr="002E7C2F">
        <w:rPr>
          <w:sz w:val="24"/>
          <w:szCs w:val="24"/>
        </w:rPr>
        <w:t>a.e</w:t>
      </w:r>
      <w:proofErr w:type="spellEnd"/>
      <w:r w:rsidRPr="002E7C2F">
        <w:rPr>
          <w:sz w:val="24"/>
          <w:szCs w:val="24"/>
        </w:rPr>
        <w:t>. on E, then g is measurable on E.</w:t>
      </w:r>
    </w:p>
    <w:p w:rsidR="00FD105D" w:rsidRPr="002E7C2F" w:rsidRDefault="00FD105D" w:rsidP="002E7C2F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2E7C2F">
        <w:rPr>
          <w:sz w:val="24"/>
          <w:szCs w:val="24"/>
        </w:rPr>
        <w:t xml:space="preserve">Let f and g be measurable functions on E that are finite </w:t>
      </w:r>
      <w:proofErr w:type="spellStart"/>
      <w:r w:rsidRPr="002E7C2F">
        <w:rPr>
          <w:sz w:val="24"/>
          <w:szCs w:val="24"/>
        </w:rPr>
        <w:t>a.e</w:t>
      </w:r>
      <w:proofErr w:type="spellEnd"/>
      <w:r w:rsidRPr="002E7C2F">
        <w:rPr>
          <w:sz w:val="24"/>
          <w:szCs w:val="24"/>
        </w:rPr>
        <w:t>. o</w:t>
      </w:r>
      <w:r w:rsidRPr="002E7C2F">
        <w:rPr>
          <w:sz w:val="24"/>
          <w:szCs w:val="24"/>
        </w:rPr>
        <w:t xml:space="preserve">n E. (Linearity) For any </w:t>
      </w:r>
      <m:oMath>
        <m:r>
          <w:rPr>
            <w:rFonts w:ascii="Cambria Math" w:hAnsi="Cambria Math"/>
            <w:sz w:val="24"/>
            <w:szCs w:val="24"/>
          </w:rPr>
          <m:t xml:space="preserve">α </m:t>
        </m:r>
      </m:oMath>
      <w:r w:rsidRPr="002E7C2F">
        <w:rPr>
          <w:sz w:val="24"/>
          <w:szCs w:val="24"/>
        </w:rPr>
        <w:t xml:space="preserve">and  </w:t>
      </w:r>
      <m:oMath>
        <m:r>
          <w:rPr>
            <w:rFonts w:ascii="Cambria Math" w:hAnsi="Cambria Math"/>
            <w:sz w:val="24"/>
            <w:szCs w:val="24"/>
          </w:rPr>
          <m:t>β</m:t>
        </m:r>
      </m:oMath>
      <w:r w:rsidRPr="002E7C2F">
        <w:rPr>
          <w:sz w:val="24"/>
          <w:szCs w:val="24"/>
        </w:rPr>
        <w:t>,</w:t>
      </w:r>
    </w:p>
    <w:p w:rsidR="00FD105D" w:rsidRPr="002E7C2F" w:rsidRDefault="00FD105D" w:rsidP="002E7C2F">
      <w:pPr>
        <w:pStyle w:val="ListParagraph"/>
        <w:numPr>
          <w:ilvl w:val="0"/>
          <w:numId w:val="3"/>
        </w:numPr>
        <w:jc w:val="both"/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αf+βg</m:t>
        </m:r>
      </m:oMath>
      <w:r w:rsidRPr="002E7C2F">
        <w:rPr>
          <w:rFonts w:eastAsiaTheme="minorEastAsia"/>
          <w:sz w:val="24"/>
          <w:szCs w:val="24"/>
        </w:rPr>
        <w:t xml:space="preserve"> is measurable on E</w:t>
      </w:r>
    </w:p>
    <w:p w:rsidR="00FD105D" w:rsidRPr="002E7C2F" w:rsidRDefault="00FD105D" w:rsidP="002E7C2F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proofErr w:type="gramStart"/>
      <w:r w:rsidRPr="002E7C2F">
        <w:rPr>
          <w:sz w:val="24"/>
          <w:szCs w:val="24"/>
        </w:rPr>
        <w:t>fg</w:t>
      </w:r>
      <w:proofErr w:type="spellEnd"/>
      <w:proofErr w:type="gramEnd"/>
      <w:r w:rsidRPr="002E7C2F">
        <w:rPr>
          <w:sz w:val="24"/>
          <w:szCs w:val="24"/>
        </w:rPr>
        <w:t xml:space="preserve"> is measurable on E.</w:t>
      </w:r>
    </w:p>
    <w:p w:rsidR="00FD105D" w:rsidRPr="002E7C2F" w:rsidRDefault="00FD105D" w:rsidP="002E7C2F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2E7C2F">
        <w:rPr>
          <w:sz w:val="24"/>
          <w:szCs w:val="24"/>
        </w:rPr>
        <w:t xml:space="preserve">Let g be a measurable real-valued function defined on E and f a </w:t>
      </w:r>
      <w:r w:rsidRPr="002E7C2F">
        <w:rPr>
          <w:sz w:val="24"/>
          <w:szCs w:val="24"/>
        </w:rPr>
        <w:t>continuous real-valued</w:t>
      </w:r>
      <w:r w:rsidRPr="002E7C2F">
        <w:rPr>
          <w:sz w:val="24"/>
          <w:szCs w:val="24"/>
        </w:rPr>
        <w:t xml:space="preserve"> function defined on all of R Then the composition f o g is a measurable </w:t>
      </w:r>
      <w:r w:rsidRPr="002E7C2F">
        <w:rPr>
          <w:sz w:val="24"/>
          <w:szCs w:val="24"/>
        </w:rPr>
        <w:t>function on</w:t>
      </w:r>
      <w:r w:rsidRPr="002E7C2F">
        <w:rPr>
          <w:sz w:val="24"/>
          <w:szCs w:val="24"/>
        </w:rPr>
        <w:t xml:space="preserve"> E.</w:t>
      </w:r>
    </w:p>
    <w:p w:rsidR="00FD105D" w:rsidRPr="002E7C2F" w:rsidRDefault="00FD105D" w:rsidP="002E7C2F">
      <w:pPr>
        <w:jc w:val="both"/>
        <w:rPr>
          <w:sz w:val="24"/>
          <w:szCs w:val="24"/>
        </w:rPr>
      </w:pPr>
    </w:p>
    <w:p w:rsidR="00FD105D" w:rsidRPr="002E7C2F" w:rsidRDefault="00FD105D" w:rsidP="002E7C2F">
      <w:pPr>
        <w:jc w:val="both"/>
        <w:rPr>
          <w:sz w:val="24"/>
          <w:szCs w:val="24"/>
        </w:rPr>
      </w:pPr>
    </w:p>
    <w:p w:rsidR="00FD105D" w:rsidRDefault="00FD105D">
      <w:pPr>
        <w:rPr>
          <w:rFonts w:eastAsiaTheme="minorEastAsia"/>
          <w:sz w:val="24"/>
          <w:szCs w:val="24"/>
        </w:rPr>
      </w:pPr>
    </w:p>
    <w:p w:rsidR="00FD105D" w:rsidRDefault="00FD105D">
      <w:pPr>
        <w:rPr>
          <w:rFonts w:eastAsiaTheme="minorEastAsia"/>
          <w:sz w:val="24"/>
          <w:szCs w:val="24"/>
        </w:rPr>
      </w:pPr>
    </w:p>
    <w:p w:rsidR="005A5B3A" w:rsidRDefault="005A5B3A">
      <w:pPr>
        <w:rPr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 </w:t>
      </w:r>
    </w:p>
    <w:p w:rsidR="000419FA" w:rsidRPr="000419FA" w:rsidRDefault="000419FA">
      <w:pPr>
        <w:rPr>
          <w:sz w:val="24"/>
          <w:szCs w:val="24"/>
        </w:rPr>
      </w:pPr>
    </w:p>
    <w:sectPr w:rsidR="000419FA" w:rsidRPr="000419F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016EBF"/>
    <w:multiLevelType w:val="hybridMultilevel"/>
    <w:tmpl w:val="B90C7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407ED7"/>
    <w:multiLevelType w:val="hybridMultilevel"/>
    <w:tmpl w:val="89FC2F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FE71BE"/>
    <w:multiLevelType w:val="hybridMultilevel"/>
    <w:tmpl w:val="C0C03F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9FA"/>
    <w:rsid w:val="00033BA8"/>
    <w:rsid w:val="000419FA"/>
    <w:rsid w:val="002E7C2F"/>
    <w:rsid w:val="005A5B3A"/>
    <w:rsid w:val="00FD1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2AF862-B53E-4650-8047-98580FED0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A5B3A"/>
    <w:rPr>
      <w:color w:val="808080"/>
    </w:rPr>
  </w:style>
  <w:style w:type="paragraph" w:styleId="ListParagraph">
    <w:name w:val="List Paragraph"/>
    <w:basedOn w:val="Normal"/>
    <w:uiPriority w:val="34"/>
    <w:qFormat/>
    <w:rsid w:val="002E7C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316</Words>
  <Characters>1461</Characters>
  <Application>Microsoft Office Word</Application>
  <DocSecurity>0</DocSecurity>
  <Lines>35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2024-10-15T06:56:00Z</dcterms:created>
  <dcterms:modified xsi:type="dcterms:W3CDTF">2024-10-15T07:30:00Z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4ced1162-ccfd-4ed1-8b04-0859f854e3bb</vt:lpwstr>
  </property>
</Properties>
</file>